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AD" w:rsidRPr="004952CC" w:rsidRDefault="004264AD" w:rsidP="004264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Monotype Corsiva" w:hAnsi="Monotype Corsiva"/>
          <w:b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-150495</wp:posOffset>
            </wp:positionV>
            <wp:extent cx="1028700" cy="1208405"/>
            <wp:effectExtent l="19050" t="0" r="0" b="0"/>
            <wp:wrapTight wrapText="bothSides">
              <wp:wrapPolygon edited="0">
                <wp:start x="-400" y="0"/>
                <wp:lineTo x="-400" y="21112"/>
                <wp:lineTo x="21600" y="21112"/>
                <wp:lineTo x="21600" y="0"/>
                <wp:lineTo x="-400" y="0"/>
              </wp:wrapPolygon>
            </wp:wrapTight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4C9">
        <w:rPr>
          <w:rFonts w:ascii="Monotype Corsiva" w:hAnsi="Monotype Corsiva"/>
          <w:b/>
          <w:noProof/>
          <w:szCs w:val="24"/>
          <w:lang w:eastAsia="pl-PL"/>
        </w:rPr>
        <mc:AlternateContent>
          <mc:Choice Requires="wps">
            <w:drawing>
              <wp:inline distT="0" distB="0" distL="0" distR="0">
                <wp:extent cx="5019675" cy="40005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967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24C9" w:rsidRDefault="002E24C9" w:rsidP="002E24C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365F91" w:themeColor="accent1" w:themeShade="B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IX TARGI EDUKACYJNE </w:t>
                            </w:r>
                            <w:r w:rsidR="00E35BC8">
                              <w:rPr>
                                <w:rFonts w:ascii="Arial Black" w:hAnsi="Arial Black"/>
                                <w:shadow/>
                                <w:color w:val="365F91" w:themeColor="accent1" w:themeShade="B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365F91" w:themeColor="accent1" w:themeShade="B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WĄGROWCU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5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:rsidR="002E24C9" w:rsidRDefault="002E24C9" w:rsidP="002E24C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365F91" w:themeColor="accent1" w:themeShade="B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IX TARGI EDUKACYJNE </w:t>
                      </w:r>
                      <w:r w:rsidR="00E35BC8">
                        <w:rPr>
                          <w:rFonts w:ascii="Arial Black" w:hAnsi="Arial Black"/>
                          <w:shadow/>
                          <w:color w:val="365F91" w:themeColor="accent1" w:themeShade="B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Arial Black" w:hAnsi="Arial Black"/>
                          <w:shadow/>
                          <w:color w:val="365F91" w:themeColor="accent1" w:themeShade="B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</w:rPr>
                        <w:t>W WĄGROWCU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4264AD" w:rsidRPr="004952CC" w:rsidRDefault="004264AD" w:rsidP="004264AD">
      <w:pPr>
        <w:pStyle w:val="Tytu"/>
        <w:jc w:val="center"/>
        <w:rPr>
          <w:sz w:val="32"/>
        </w:rPr>
      </w:pPr>
      <w:r w:rsidRPr="004952CC">
        <w:rPr>
          <w:sz w:val="32"/>
        </w:rPr>
        <w:t>23 marca 2018 roku, godz. 9.00</w:t>
      </w:r>
      <w:r w:rsidR="00E35BC8">
        <w:rPr>
          <w:sz w:val="32"/>
        </w:rPr>
        <w:t>,</w:t>
      </w:r>
      <w:r w:rsidRPr="004952CC">
        <w:rPr>
          <w:sz w:val="32"/>
        </w:rPr>
        <w:t xml:space="preserve"> Hala </w:t>
      </w:r>
      <w:proofErr w:type="spellStart"/>
      <w:r w:rsidRPr="004952CC">
        <w:rPr>
          <w:sz w:val="32"/>
        </w:rPr>
        <w:t>OSiR</w:t>
      </w:r>
      <w:proofErr w:type="spellEnd"/>
      <w:r w:rsidRPr="004952CC">
        <w:rPr>
          <w:sz w:val="32"/>
        </w:rPr>
        <w:t xml:space="preserve"> w Wągrowcu</w:t>
      </w:r>
    </w:p>
    <w:p w:rsidR="004264AD" w:rsidRPr="004952CC" w:rsidRDefault="004264AD" w:rsidP="004264A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952CC">
        <w:rPr>
          <w:rFonts w:ascii="Times New Roman" w:hAnsi="Times New Roman"/>
          <w:b/>
          <w:i/>
          <w:sz w:val="26"/>
          <w:szCs w:val="26"/>
        </w:rPr>
        <w:t>Jesteś gimnazjalistą, rodzicem lub dziadkiem ucznia gimnazjum,</w:t>
      </w:r>
    </w:p>
    <w:p w:rsidR="004264AD" w:rsidRPr="004952CC" w:rsidRDefault="004264AD" w:rsidP="004264A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952CC">
        <w:rPr>
          <w:rFonts w:ascii="Times New Roman" w:hAnsi="Times New Roman"/>
          <w:b/>
          <w:i/>
          <w:sz w:val="26"/>
          <w:szCs w:val="26"/>
        </w:rPr>
        <w:t>absolwentem gimnazjum, a może jesteś zainteresowany</w:t>
      </w:r>
      <w:r w:rsidR="00E35BC8">
        <w:rPr>
          <w:rFonts w:ascii="Times New Roman" w:hAnsi="Times New Roman"/>
          <w:b/>
          <w:i/>
          <w:sz w:val="26"/>
          <w:szCs w:val="26"/>
        </w:rPr>
        <w:t>,</w:t>
      </w:r>
      <w:r w:rsidRPr="004952CC">
        <w:rPr>
          <w:rFonts w:ascii="Times New Roman" w:hAnsi="Times New Roman"/>
          <w:b/>
          <w:i/>
          <w:sz w:val="26"/>
          <w:szCs w:val="26"/>
        </w:rPr>
        <w:t xml:space="preserve"> jaką ofertę edukacyjną przygotowały szkoły i placówki prowadzone przez Powiat </w:t>
      </w:r>
      <w:r w:rsidR="00E35BC8">
        <w:rPr>
          <w:rFonts w:ascii="Times New Roman" w:hAnsi="Times New Roman"/>
          <w:b/>
          <w:i/>
          <w:sz w:val="26"/>
          <w:szCs w:val="26"/>
        </w:rPr>
        <w:t>Wągrowiecki?</w:t>
      </w:r>
    </w:p>
    <w:p w:rsidR="004264AD" w:rsidRDefault="004264AD" w:rsidP="004264AD">
      <w:pPr>
        <w:spacing w:after="0" w:line="240" w:lineRule="auto"/>
        <w:jc w:val="center"/>
        <w:rPr>
          <w:rFonts w:ascii="Monotype Corsiva" w:hAnsi="Monotype Corsiva"/>
          <w:b/>
          <w:szCs w:val="24"/>
        </w:rPr>
      </w:pPr>
    </w:p>
    <w:p w:rsidR="004264AD" w:rsidRDefault="004264AD" w:rsidP="004264AD">
      <w:pPr>
        <w:spacing w:after="0" w:line="240" w:lineRule="auto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 xml:space="preserve">      V  </w:t>
      </w:r>
      <w:r w:rsidRPr="00AA4C43">
        <w:rPr>
          <w:rFonts w:ascii="Monotype Corsiva" w:hAnsi="Monotype Corsiva"/>
          <w:b/>
          <w:szCs w:val="24"/>
        </w:rPr>
        <w:t>POWIATOWA KRZYŻÓWKA Z OKAZJI</w:t>
      </w:r>
      <w:r w:rsidRPr="00AA4C43">
        <w:rPr>
          <w:rFonts w:ascii="Monotype Corsiva" w:hAnsi="Monotype Corsiva"/>
          <w:b/>
          <w:szCs w:val="24"/>
        </w:rPr>
        <w:br/>
      </w:r>
      <w:r>
        <w:rPr>
          <w:rFonts w:ascii="Monotype Corsiva" w:hAnsi="Monotype Corsiva"/>
          <w:b/>
          <w:szCs w:val="24"/>
        </w:rPr>
        <w:t>IX</w:t>
      </w:r>
      <w:r w:rsidRPr="00AA4C43">
        <w:rPr>
          <w:rFonts w:ascii="Monotype Corsiva" w:hAnsi="Monotype Corsiva"/>
          <w:b/>
          <w:szCs w:val="24"/>
        </w:rPr>
        <w:t xml:space="preserve"> POWIATOWYCH TARGÓW EDUKACYJNYCH</w:t>
      </w:r>
    </w:p>
    <w:p w:rsidR="004264AD" w:rsidRDefault="004264AD" w:rsidP="004264AD">
      <w:pPr>
        <w:spacing w:after="0" w:line="240" w:lineRule="auto"/>
        <w:jc w:val="both"/>
        <w:rPr>
          <w:b/>
        </w:rPr>
      </w:pPr>
    </w:p>
    <w:p w:rsidR="004264AD" w:rsidRPr="004F6268" w:rsidRDefault="004264AD" w:rsidP="004264AD">
      <w:pPr>
        <w:spacing w:after="0" w:line="240" w:lineRule="auto"/>
        <w:jc w:val="both"/>
        <w:rPr>
          <w:b/>
        </w:rPr>
      </w:pPr>
      <w:r w:rsidRPr="004F6268">
        <w:rPr>
          <w:b/>
        </w:rPr>
        <w:t>IMIĘ: ……………………………………………………………………………….</w:t>
      </w:r>
    </w:p>
    <w:p w:rsidR="004264AD" w:rsidRPr="004F6268" w:rsidRDefault="004264AD" w:rsidP="004264AD">
      <w:pPr>
        <w:spacing w:after="0" w:line="240" w:lineRule="auto"/>
        <w:jc w:val="both"/>
        <w:rPr>
          <w:b/>
        </w:rPr>
      </w:pPr>
      <w:r w:rsidRPr="004F6268">
        <w:rPr>
          <w:b/>
        </w:rPr>
        <w:t>NAZWISKO: …………………………………………………………………….</w:t>
      </w:r>
    </w:p>
    <w:p w:rsidR="004264AD" w:rsidRDefault="004264AD" w:rsidP="004264AD">
      <w:pPr>
        <w:spacing w:after="0" w:line="240" w:lineRule="auto"/>
        <w:jc w:val="both"/>
        <w:rPr>
          <w:b/>
        </w:rPr>
      </w:pPr>
      <w:r w:rsidRPr="004F6268">
        <w:rPr>
          <w:b/>
        </w:rPr>
        <w:t>NR TELEFONU: 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center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411"/>
        <w:gridCol w:w="462"/>
        <w:gridCol w:w="370"/>
        <w:gridCol w:w="390"/>
        <w:gridCol w:w="395"/>
        <w:gridCol w:w="411"/>
        <w:gridCol w:w="467"/>
        <w:gridCol w:w="384"/>
        <w:gridCol w:w="391"/>
        <w:gridCol w:w="465"/>
        <w:gridCol w:w="451"/>
        <w:gridCol w:w="357"/>
        <w:gridCol w:w="395"/>
        <w:gridCol w:w="462"/>
      </w:tblGrid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  <w:r w:rsidRPr="00D01227">
              <w:rPr>
                <w:b/>
                <w:sz w:val="18"/>
              </w:rPr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3860B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3860B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3860B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395" w:type="dxa"/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62" w:type="dxa"/>
            <w:vAlign w:val="center"/>
          </w:tcPr>
          <w:p w:rsidR="004264AD" w:rsidRPr="007C7B52" w:rsidRDefault="004264AD" w:rsidP="00D655B7">
            <w:pPr>
              <w:jc w:val="center"/>
              <w:rPr>
                <w:color w:val="FF0000"/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2" w:type="dxa"/>
            <w:tcBorders>
              <w:righ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  <w:r w:rsidRPr="00D0122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51" w:type="dxa"/>
            <w:tcBorders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57" w:type="dxa"/>
            <w:tcBorders>
              <w:left w:val="nil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AB5C52" w:rsidRDefault="004264AD" w:rsidP="00D655B7">
            <w:pPr>
              <w:jc w:val="center"/>
              <w:rPr>
                <w:b/>
                <w:sz w:val="32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  <w:r w:rsidRPr="00D01227">
              <w:rPr>
                <w:b/>
                <w:sz w:val="18"/>
              </w:rPr>
              <w:t>3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0F32CF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AB5C52" w:rsidRDefault="004264AD" w:rsidP="00D655B7">
            <w:pPr>
              <w:jc w:val="center"/>
              <w:rPr>
                <w:b/>
                <w:sz w:val="32"/>
              </w:rPr>
            </w:pPr>
          </w:p>
        </w:tc>
        <w:tc>
          <w:tcPr>
            <w:tcW w:w="462" w:type="dxa"/>
            <w:vAlign w:val="center"/>
          </w:tcPr>
          <w:p w:rsidR="004264AD" w:rsidRPr="007C7B52" w:rsidRDefault="004264AD" w:rsidP="00D655B7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37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7C7B52" w:rsidRDefault="004264AD" w:rsidP="00D655B7">
            <w:pPr>
              <w:jc w:val="center"/>
              <w:rPr>
                <w:color w:val="FF0000"/>
                <w:sz w:val="32"/>
              </w:rPr>
            </w:pPr>
            <w:r w:rsidRPr="00D01227">
              <w:rPr>
                <w:b/>
                <w:sz w:val="18"/>
              </w:rPr>
              <w:t>5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4264AD">
            <w:pPr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lef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AB5C52" w:rsidRDefault="004264AD" w:rsidP="00D655B7">
            <w:pPr>
              <w:jc w:val="center"/>
              <w:rPr>
                <w:b/>
                <w:sz w:val="32"/>
              </w:rPr>
            </w:pPr>
          </w:p>
        </w:tc>
        <w:tc>
          <w:tcPr>
            <w:tcW w:w="462" w:type="dxa"/>
            <w:tcBorders>
              <w:right w:val="single" w:sz="2" w:space="0" w:color="auto"/>
            </w:tcBorders>
            <w:vAlign w:val="center"/>
          </w:tcPr>
          <w:p w:rsidR="004264AD" w:rsidRPr="007C7B52" w:rsidRDefault="004264AD" w:rsidP="00D655B7">
            <w:pPr>
              <w:rPr>
                <w:color w:val="FF0000"/>
                <w:sz w:val="32"/>
              </w:rPr>
            </w:pPr>
            <w:r w:rsidRPr="00D01227">
              <w:rPr>
                <w:b/>
                <w:sz w:val="18"/>
              </w:rPr>
              <w:t>6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57" w:type="dxa"/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64AD" w:rsidRPr="00AB5C52" w:rsidRDefault="004264AD" w:rsidP="00D655B7">
            <w:pPr>
              <w:jc w:val="center"/>
              <w:rPr>
                <w:b/>
                <w:sz w:val="32"/>
              </w:rPr>
            </w:pPr>
          </w:p>
        </w:tc>
        <w:tc>
          <w:tcPr>
            <w:tcW w:w="3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3819C9" w:rsidRDefault="004264AD" w:rsidP="00D655B7">
            <w:pPr>
              <w:jc w:val="center"/>
              <w:rPr>
                <w:color w:val="FF0000"/>
                <w:sz w:val="32"/>
              </w:rPr>
            </w:pPr>
            <w:r w:rsidRPr="00D01227">
              <w:rPr>
                <w:b/>
                <w:sz w:val="18"/>
              </w:rPr>
              <w:t>7</w:t>
            </w:r>
            <w:r w:rsidRPr="00AB5C52">
              <w:rPr>
                <w:b/>
              </w:rPr>
              <w:t>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1E3F76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D01227" w:rsidRDefault="004264AD" w:rsidP="00D6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4264AD" w:rsidRPr="001E3F76" w:rsidRDefault="004264AD" w:rsidP="00D655B7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vAlign w:val="center"/>
          </w:tcPr>
          <w:p w:rsidR="004264AD" w:rsidRPr="001E3F76" w:rsidRDefault="004264AD" w:rsidP="00D655B7">
            <w:pPr>
              <w:jc w:val="center"/>
              <w:rPr>
                <w:color w:val="FF0000"/>
                <w:sz w:val="32"/>
              </w:rPr>
            </w:pPr>
            <w:r w:rsidRPr="00D0122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D01227" w:rsidRDefault="004264AD" w:rsidP="00D655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tcBorders>
              <w:bottom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3819C9" w:rsidRDefault="004264AD" w:rsidP="00D655B7">
            <w:pPr>
              <w:jc w:val="center"/>
              <w:rPr>
                <w:color w:val="FF0000"/>
                <w:sz w:val="32"/>
              </w:rPr>
            </w:pPr>
            <w:r w:rsidRPr="00D0122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3819C9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D01227" w:rsidRDefault="004264AD" w:rsidP="00D655B7">
            <w:pPr>
              <w:rPr>
                <w:b/>
                <w:sz w:val="32"/>
              </w:rPr>
            </w:pPr>
          </w:p>
        </w:tc>
        <w:tc>
          <w:tcPr>
            <w:tcW w:w="411" w:type="dxa"/>
            <w:tcBorders>
              <w:righ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  <w:r w:rsidRPr="00D01227">
              <w:rPr>
                <w:b/>
                <w:sz w:val="18"/>
              </w:rPr>
              <w:t>10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4264AD">
            <w:pPr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  <w:tr w:rsidR="004264AD" w:rsidRPr="00F421EA" w:rsidTr="00D655B7">
        <w:trPr>
          <w:trHeight w:val="8"/>
        </w:trPr>
        <w:tc>
          <w:tcPr>
            <w:tcW w:w="25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70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0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395" w:type="dxa"/>
            <w:tcBorders>
              <w:top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  <w:tc>
          <w:tcPr>
            <w:tcW w:w="4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264AD" w:rsidRPr="00AB5C52" w:rsidRDefault="004264AD" w:rsidP="00D655B7">
            <w:pPr>
              <w:rPr>
                <w:b/>
                <w:sz w:val="32"/>
              </w:rPr>
            </w:pPr>
            <w:r w:rsidRPr="00AB5C52">
              <w:rPr>
                <w:b/>
                <w:sz w:val="18"/>
              </w:rPr>
              <w:t>11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4264AD" w:rsidRPr="004B51CA" w:rsidRDefault="004264AD" w:rsidP="00D655B7">
            <w:pPr>
              <w:jc w:val="center"/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64AD" w:rsidRPr="004B51CA" w:rsidRDefault="004264AD" w:rsidP="00D655B7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tcBorders>
              <w:left w:val="single" w:sz="2" w:space="0" w:color="auto"/>
            </w:tcBorders>
            <w:vAlign w:val="center"/>
          </w:tcPr>
          <w:p w:rsidR="004264AD" w:rsidRPr="00F421EA" w:rsidRDefault="004264AD" w:rsidP="00D655B7">
            <w:pPr>
              <w:jc w:val="center"/>
              <w:rPr>
                <w:sz w:val="32"/>
              </w:rPr>
            </w:pPr>
          </w:p>
        </w:tc>
      </w:tr>
    </w:tbl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  <w:szCs w:val="24"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</w:rPr>
      </w:pPr>
    </w:p>
    <w:p w:rsidR="004264AD" w:rsidRDefault="004264AD" w:rsidP="004264AD">
      <w:pPr>
        <w:spacing w:after="0" w:line="240" w:lineRule="auto"/>
        <w:ind w:right="-108"/>
        <w:rPr>
          <w:rFonts w:ascii="Times New Roman" w:hAnsi="Times New Roman"/>
          <w:b/>
        </w:rPr>
      </w:pPr>
    </w:p>
    <w:p w:rsidR="004264AD" w:rsidRPr="004B51CA" w:rsidRDefault="004264AD" w:rsidP="004264AD">
      <w:pPr>
        <w:spacing w:after="0" w:line="240" w:lineRule="auto"/>
        <w:ind w:right="-108"/>
        <w:rPr>
          <w:rFonts w:ascii="Times New Roman" w:hAnsi="Times New Roman"/>
          <w:b/>
        </w:rPr>
      </w:pPr>
      <w:r w:rsidRPr="004B51CA">
        <w:rPr>
          <w:rFonts w:ascii="Times New Roman" w:hAnsi="Times New Roman"/>
          <w:b/>
        </w:rPr>
        <w:t>Rozwiąż krzyżówkę i przyjdź odebrać nagrodę na IX Powiatowych Targach Edukacyjnych,</w:t>
      </w:r>
    </w:p>
    <w:p w:rsidR="004264AD" w:rsidRPr="004B51CA" w:rsidRDefault="004264AD" w:rsidP="004264AD">
      <w:pPr>
        <w:spacing w:after="0" w:line="240" w:lineRule="auto"/>
        <w:ind w:right="-108"/>
        <w:rPr>
          <w:rFonts w:ascii="Times New Roman" w:hAnsi="Times New Roman"/>
          <w:b/>
        </w:rPr>
      </w:pPr>
      <w:r w:rsidRPr="004B51CA">
        <w:rPr>
          <w:rFonts w:ascii="Times New Roman" w:hAnsi="Times New Roman"/>
          <w:b/>
        </w:rPr>
        <w:t xml:space="preserve"> a dowiesz się co możemy Ci zaproponować!</w:t>
      </w:r>
    </w:p>
    <w:p w:rsidR="004264AD" w:rsidRPr="003860BA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st"/>
          <w:rFonts w:ascii="Times New Roman" w:eastAsia="Calibri" w:hAnsi="Times New Roman" w:cs="Times New Roman"/>
          <w:sz w:val="18"/>
        </w:rPr>
      </w:pPr>
      <w:r w:rsidRPr="003860BA">
        <w:rPr>
          <w:rStyle w:val="st"/>
          <w:rFonts w:ascii="Times New Roman" w:hAnsi="Times New Roman" w:cs="Times New Roman"/>
          <w:sz w:val="20"/>
        </w:rPr>
        <w:t xml:space="preserve">Placówka opiekuńczo – wychowawcza dla młodzieży gimnazjów i szkół </w:t>
      </w:r>
      <w:proofErr w:type="spellStart"/>
      <w:r w:rsidRPr="003860BA">
        <w:rPr>
          <w:rStyle w:val="st"/>
          <w:rFonts w:ascii="Times New Roman" w:hAnsi="Times New Roman" w:cs="Times New Roman"/>
          <w:sz w:val="20"/>
        </w:rPr>
        <w:t>ponadgimnazialnych</w:t>
      </w:r>
      <w:proofErr w:type="spellEnd"/>
      <w:r w:rsidRPr="003860BA">
        <w:rPr>
          <w:rStyle w:val="st"/>
          <w:rFonts w:ascii="Times New Roman" w:hAnsi="Times New Roman" w:cs="Times New Roman"/>
          <w:sz w:val="20"/>
        </w:rPr>
        <w:t>, uczącej się poza miejscem stałego zamieszkania.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117763">
        <w:rPr>
          <w:rFonts w:ascii="Times New Roman" w:eastAsia="Calibri" w:hAnsi="Times New Roman" w:cs="Times New Roman"/>
          <w:sz w:val="20"/>
        </w:rPr>
        <w:t xml:space="preserve">Nazwisko patrona Specjalnego Ośrodka Szkolno-Wychowawczego w Wągrowcu </w:t>
      </w:r>
      <w:r w:rsidRPr="00117763">
        <w:rPr>
          <w:rFonts w:ascii="Times New Roman" w:hAnsi="Times New Roman" w:cs="Times New Roman"/>
          <w:sz w:val="20"/>
        </w:rPr>
        <w:t xml:space="preserve"> </w:t>
      </w:r>
      <w:r w:rsidRPr="00117763">
        <w:rPr>
          <w:rFonts w:ascii="Times New Roman" w:eastAsia="Calibri" w:hAnsi="Times New Roman" w:cs="Times New Roman"/>
          <w:sz w:val="20"/>
        </w:rPr>
        <w:t>i Młodzieżowego Ośrodka Wychowawczego w Antoniewie.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117763">
        <w:rPr>
          <w:rFonts w:ascii="Times New Roman" w:eastAsia="Calibri" w:hAnsi="Times New Roman" w:cs="Times New Roman"/>
          <w:sz w:val="20"/>
        </w:rPr>
        <w:t>Odbywa się corocznie do szkół ponadgimnazjalnych</w:t>
      </w:r>
      <w:r w:rsidRPr="00117763">
        <w:rPr>
          <w:rFonts w:ascii="Times New Roman" w:hAnsi="Times New Roman" w:cs="Times New Roman"/>
          <w:sz w:val="20"/>
        </w:rPr>
        <w:t>/ponadpodstawowych</w:t>
      </w:r>
      <w:r w:rsidRPr="00117763">
        <w:rPr>
          <w:rFonts w:ascii="Times New Roman" w:eastAsia="Calibri" w:hAnsi="Times New Roman" w:cs="Times New Roman"/>
          <w:sz w:val="20"/>
        </w:rPr>
        <w:t xml:space="preserve"> – synonim słowa nabór.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117763">
        <w:rPr>
          <w:rFonts w:ascii="Times New Roman" w:eastAsia="Calibri" w:hAnsi="Times New Roman" w:cs="Times New Roman"/>
          <w:sz w:val="20"/>
        </w:rPr>
        <w:t xml:space="preserve">Rada Powiatu Wągrowieckiego we wrześniu 2011 roku uchwaliła Powiatowy …………………. wspierania </w:t>
      </w:r>
      <w:r w:rsidRPr="00117763">
        <w:rPr>
          <w:rFonts w:ascii="Times New Roman" w:eastAsia="Calibri" w:hAnsi="Times New Roman" w:cs="Times New Roman"/>
          <w:bCs/>
          <w:sz w:val="20"/>
        </w:rPr>
        <w:t>edukacji uzdolnionych uczniów szkół, dla których organem prowadzącym jest Powiat Wągrowiecki.</w:t>
      </w:r>
      <w:r w:rsidRPr="00117763">
        <w:rPr>
          <w:rFonts w:ascii="Times New Roman" w:eastAsia="Calibri" w:hAnsi="Times New Roman" w:cs="Times New Roman"/>
          <w:b/>
          <w:bCs/>
          <w:sz w:val="20"/>
        </w:rPr>
        <w:t xml:space="preserve"> 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17763">
        <w:rPr>
          <w:rFonts w:ascii="Times New Roman" w:hAnsi="Times New Roman" w:cs="Times New Roman"/>
          <w:sz w:val="20"/>
        </w:rPr>
        <w:t>Gazetka szkolna młodzieży w</w:t>
      </w:r>
      <w:r w:rsidR="00A82F36">
        <w:rPr>
          <w:rFonts w:ascii="Times New Roman" w:hAnsi="Times New Roman" w:cs="Times New Roman"/>
          <w:sz w:val="20"/>
        </w:rPr>
        <w:t xml:space="preserve"> I</w:t>
      </w:r>
      <w:r w:rsidRPr="00117763">
        <w:rPr>
          <w:rFonts w:ascii="Times New Roman" w:hAnsi="Times New Roman" w:cs="Times New Roman"/>
          <w:sz w:val="20"/>
        </w:rPr>
        <w:t xml:space="preserve"> Liceum Ogólnokształcącym im. Powstańców Wielkopolskich </w:t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Pr="00117763">
        <w:rPr>
          <w:rFonts w:ascii="Times New Roman" w:hAnsi="Times New Roman" w:cs="Times New Roman"/>
          <w:sz w:val="20"/>
        </w:rPr>
        <w:t>w Wągrowcu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117763">
        <w:rPr>
          <w:rFonts w:ascii="Times New Roman" w:eastAsia="Calibri" w:hAnsi="Times New Roman" w:cs="Times New Roman"/>
          <w:sz w:val="20"/>
        </w:rPr>
        <w:t>Wyraz, który znajduje się w adresie strony internetowej Zespołu Szkół nr 1 w Wągrowcu.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17763">
        <w:rPr>
          <w:rFonts w:ascii="Times New Roman" w:hAnsi="Times New Roman" w:cs="Times New Roman"/>
          <w:sz w:val="20"/>
        </w:rPr>
        <w:t xml:space="preserve">Karol…….. – patron Zespołu Szkół w </w:t>
      </w:r>
      <w:proofErr w:type="spellStart"/>
      <w:r w:rsidRPr="00117763">
        <w:rPr>
          <w:rFonts w:ascii="Times New Roman" w:hAnsi="Times New Roman" w:cs="Times New Roman"/>
          <w:sz w:val="20"/>
        </w:rPr>
        <w:t>Gołańczy</w:t>
      </w:r>
      <w:proofErr w:type="spellEnd"/>
      <w:r w:rsidRPr="00117763">
        <w:rPr>
          <w:rFonts w:ascii="Times New Roman" w:hAnsi="Times New Roman" w:cs="Times New Roman"/>
          <w:sz w:val="20"/>
        </w:rPr>
        <w:t>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117763">
        <w:rPr>
          <w:rFonts w:ascii="Times New Roman" w:eastAsia="Calibri" w:hAnsi="Times New Roman" w:cs="Times New Roman"/>
          <w:sz w:val="20"/>
        </w:rPr>
        <w:t>Ulica</w:t>
      </w:r>
      <w:r w:rsidR="00A82F36">
        <w:rPr>
          <w:rFonts w:ascii="Times New Roman" w:eastAsia="Calibri" w:hAnsi="Times New Roman" w:cs="Times New Roman"/>
          <w:sz w:val="20"/>
        </w:rPr>
        <w:t>,</w:t>
      </w:r>
      <w:r w:rsidRPr="00117763">
        <w:rPr>
          <w:rFonts w:ascii="Times New Roman" w:eastAsia="Calibri" w:hAnsi="Times New Roman" w:cs="Times New Roman"/>
          <w:sz w:val="20"/>
        </w:rPr>
        <w:t xml:space="preserve"> przy której znajduje się Zespół Szkół  nr 2 </w:t>
      </w:r>
      <w:r w:rsidRPr="00117763">
        <w:rPr>
          <w:rFonts w:ascii="Times New Roman" w:hAnsi="Times New Roman" w:cs="Times New Roman"/>
          <w:sz w:val="20"/>
        </w:rPr>
        <w:t>im.</w:t>
      </w:r>
      <w:r>
        <w:rPr>
          <w:rFonts w:ascii="Times New Roman" w:hAnsi="Times New Roman" w:cs="Times New Roman"/>
          <w:sz w:val="20"/>
        </w:rPr>
        <w:t xml:space="preserve"> </w:t>
      </w:r>
      <w:r w:rsidRPr="00117763">
        <w:rPr>
          <w:rFonts w:ascii="Times New Roman" w:hAnsi="Times New Roman" w:cs="Times New Roman"/>
          <w:sz w:val="20"/>
        </w:rPr>
        <w:t xml:space="preserve">ppłk dr Stanisława Kulińskiego                              </w:t>
      </w:r>
      <w:r w:rsidRPr="00117763">
        <w:rPr>
          <w:rFonts w:ascii="Times New Roman" w:eastAsia="Calibri" w:hAnsi="Times New Roman" w:cs="Times New Roman"/>
          <w:sz w:val="20"/>
        </w:rPr>
        <w:t>w Wągrowcu.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17763">
        <w:rPr>
          <w:rFonts w:ascii="Times New Roman" w:hAnsi="Times New Roman" w:cs="Times New Roman"/>
          <w:sz w:val="20"/>
        </w:rPr>
        <w:t>Stypendium…….- przyznawane za wybitne i bardzo dobre wyniki w nauce.</w:t>
      </w:r>
    </w:p>
    <w:p w:rsidR="004264AD" w:rsidRPr="00117763" w:rsidRDefault="004264AD" w:rsidP="004264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17763">
        <w:rPr>
          <w:rFonts w:ascii="Times New Roman" w:hAnsi="Times New Roman" w:cs="Times New Roman"/>
          <w:sz w:val="20"/>
        </w:rPr>
        <w:t>Młodzieżowy Ośrodek ……………. w Antoniewie.</w:t>
      </w:r>
    </w:p>
    <w:p w:rsidR="004264AD" w:rsidRPr="004952CC" w:rsidRDefault="004264AD" w:rsidP="004264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17763">
        <w:rPr>
          <w:rFonts w:ascii="Times New Roman" w:hAnsi="Times New Roman" w:cs="Times New Roman"/>
          <w:sz w:val="20"/>
        </w:rPr>
        <w:lastRenderedPageBreak/>
        <w:t xml:space="preserve">….Pracy Pozaszkolnej w Wągrowcu- placówka </w:t>
      </w:r>
      <w:r w:rsidRPr="00117763">
        <w:rPr>
          <w:rFonts w:ascii="Times New Roman" w:hAnsi="Times New Roman" w:cs="Times New Roman"/>
          <w:color w:val="000000"/>
          <w:sz w:val="20"/>
        </w:rPr>
        <w:t>zajmująca się, przede wszystkim, organizacją czasu wolnego dzieci i młodzieży.</w:t>
      </w:r>
    </w:p>
    <w:p w:rsidR="00F6222F" w:rsidRPr="004264AD" w:rsidRDefault="004264AD" w:rsidP="004264A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4952CC">
        <w:rPr>
          <w:rFonts w:ascii="Times New Roman" w:hAnsi="Times New Roman"/>
          <w:b/>
          <w:sz w:val="20"/>
        </w:rPr>
        <w:t xml:space="preserve">Rada Powiatu Wągrowieckiego ufundowała upominki dla 20 osób, które prawidłowo rozwiążą krzyżówkę i do dnia 16 marca 2018 roku prześlą rozwiązanie wraz ze swoimi danymi do siedziby Starostwa Powiatowego w Wągrowcu ul. Kościuszki 15, do Wydziału Oświaty, Kultury i Sportu, pokój 213, II piętro, tel. 67 26 80 551, bądź prześlą w wersji elektronicznej na adres e-mail: </w:t>
      </w:r>
      <w:hyperlink r:id="rId6" w:history="1">
        <w:r w:rsidRPr="004952CC">
          <w:rPr>
            <w:rStyle w:val="Hipercze"/>
            <w:rFonts w:ascii="Times New Roman" w:hAnsi="Times New Roman"/>
            <w:b/>
            <w:sz w:val="20"/>
          </w:rPr>
          <w:t>anna.michalska@wagrowiec.pl</w:t>
        </w:r>
      </w:hyperlink>
      <w:r w:rsidRPr="004952CC">
        <w:rPr>
          <w:rFonts w:ascii="Times New Roman" w:hAnsi="Times New Roman" w:cs="Times New Roman"/>
          <w:sz w:val="20"/>
        </w:rPr>
        <w:t xml:space="preserve">. </w:t>
      </w:r>
      <w:r w:rsidRPr="004952CC">
        <w:rPr>
          <w:rFonts w:ascii="Times New Roman" w:hAnsi="Times New Roman"/>
          <w:b/>
          <w:sz w:val="20"/>
        </w:rPr>
        <w:t>Wręczenie nagród odbędzie się w dniu 23 marca 2018 roku podczas</w:t>
      </w:r>
      <w:r w:rsidR="00A82F36">
        <w:rPr>
          <w:rFonts w:ascii="Times New Roman" w:hAnsi="Times New Roman"/>
          <w:b/>
          <w:sz w:val="20"/>
        </w:rPr>
        <w:t xml:space="preserve"> </w:t>
      </w:r>
      <w:r w:rsidR="00E35BC8">
        <w:rPr>
          <w:rFonts w:ascii="Times New Roman" w:hAnsi="Times New Roman"/>
          <w:b/>
          <w:sz w:val="20"/>
        </w:rPr>
        <w:t>I</w:t>
      </w:r>
      <w:r w:rsidRPr="004952CC">
        <w:rPr>
          <w:rFonts w:ascii="Times New Roman" w:hAnsi="Times New Roman"/>
          <w:b/>
          <w:sz w:val="20"/>
        </w:rPr>
        <w:t xml:space="preserve">X Powiatowych Targów Edukacyjnych w Wągrowcu na Hali </w:t>
      </w:r>
      <w:proofErr w:type="spellStart"/>
      <w:r w:rsidRPr="004952CC">
        <w:rPr>
          <w:rFonts w:ascii="Times New Roman" w:hAnsi="Times New Roman"/>
          <w:b/>
          <w:sz w:val="20"/>
        </w:rPr>
        <w:t>OSiR</w:t>
      </w:r>
      <w:proofErr w:type="spellEnd"/>
      <w:r w:rsidRPr="004952CC">
        <w:rPr>
          <w:rFonts w:ascii="Times New Roman" w:hAnsi="Times New Roman"/>
          <w:b/>
          <w:sz w:val="20"/>
        </w:rPr>
        <w:t xml:space="preserve"> w Wągrowcu.</w:t>
      </w:r>
    </w:p>
    <w:sectPr w:rsidR="00F6222F" w:rsidRPr="004264AD" w:rsidSect="000C3FF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630FD"/>
    <w:multiLevelType w:val="hybridMultilevel"/>
    <w:tmpl w:val="9C1E955C"/>
    <w:lvl w:ilvl="0" w:tplc="80F269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D"/>
    <w:rsid w:val="002E24C9"/>
    <w:rsid w:val="004264AD"/>
    <w:rsid w:val="00A82F36"/>
    <w:rsid w:val="00C02D46"/>
    <w:rsid w:val="00E35BC8"/>
    <w:rsid w:val="00F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BDAD-3480-401C-832A-AD9B6BA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26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64AD"/>
    <w:pPr>
      <w:ind w:left="720"/>
      <w:contextualSpacing/>
    </w:pPr>
  </w:style>
  <w:style w:type="character" w:customStyle="1" w:styleId="st">
    <w:name w:val="st"/>
    <w:basedOn w:val="Domylnaczcionkaakapitu"/>
    <w:rsid w:val="004264AD"/>
  </w:style>
  <w:style w:type="paragraph" w:styleId="Tytu">
    <w:name w:val="Title"/>
    <w:basedOn w:val="Normalny"/>
    <w:next w:val="Normalny"/>
    <w:link w:val="TytuZnak"/>
    <w:uiPriority w:val="10"/>
    <w:qFormat/>
    <w:rsid w:val="00426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6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2E24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ichalska@wagrowie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IzaM</cp:lastModifiedBy>
  <cp:revision>3</cp:revision>
  <cp:lastPrinted>2018-02-05T13:46:00Z</cp:lastPrinted>
  <dcterms:created xsi:type="dcterms:W3CDTF">2018-02-20T08:36:00Z</dcterms:created>
  <dcterms:modified xsi:type="dcterms:W3CDTF">2018-02-20T08:37:00Z</dcterms:modified>
</cp:coreProperties>
</file>